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35" w:rsidRDefault="00B37E05" w:rsidP="00B37E05">
      <w:pPr>
        <w:jc w:val="center"/>
        <w:rPr>
          <w:b/>
          <w:sz w:val="28"/>
          <w:szCs w:val="28"/>
        </w:rPr>
      </w:pPr>
      <w:r w:rsidRPr="00B37E05">
        <w:rPr>
          <w:b/>
          <w:sz w:val="28"/>
          <w:szCs w:val="28"/>
        </w:rPr>
        <w:t>Budget</w:t>
      </w:r>
      <w:r w:rsidR="007C6A63">
        <w:rPr>
          <w:b/>
          <w:sz w:val="28"/>
          <w:szCs w:val="28"/>
        </w:rPr>
        <w:t>*</w:t>
      </w:r>
      <w:r w:rsidRPr="00B37E05">
        <w:rPr>
          <w:b/>
          <w:sz w:val="28"/>
          <w:szCs w:val="28"/>
        </w:rPr>
        <w:t xml:space="preserve"> Planning </w:t>
      </w:r>
      <w:r w:rsidR="00F955EA">
        <w:rPr>
          <w:b/>
          <w:sz w:val="28"/>
          <w:szCs w:val="28"/>
        </w:rPr>
        <w:t>Worksheet</w:t>
      </w:r>
      <w:r w:rsidR="0026570E">
        <w:rPr>
          <w:b/>
          <w:sz w:val="28"/>
          <w:szCs w:val="28"/>
        </w:rPr>
        <w:t xml:space="preserve"> </w:t>
      </w:r>
      <w:r w:rsidR="0026570E">
        <w:rPr>
          <w:b/>
          <w:sz w:val="28"/>
          <w:szCs w:val="28"/>
        </w:rPr>
        <w:br/>
        <w:t>(Thought you might need some paper. Extra scrap paper is available as well)</w:t>
      </w:r>
    </w:p>
    <w:p w:rsidR="002D320F" w:rsidRDefault="00DC0F90" w:rsidP="007C6A63">
      <w:pPr>
        <w:rPr>
          <w:sz w:val="24"/>
          <w:szCs w:val="24"/>
        </w:rPr>
      </w:pPr>
      <w:r>
        <w:rPr>
          <w:sz w:val="24"/>
          <w:szCs w:val="24"/>
        </w:rPr>
        <w:t xml:space="preserve">When you are 28, how much money will you be spending each month on living expenses? The simple answer is to figure out your </w:t>
      </w:r>
      <w:r w:rsidRPr="0061363A">
        <w:rPr>
          <w:b/>
          <w:sz w:val="24"/>
          <w:szCs w:val="24"/>
        </w:rPr>
        <w:t xml:space="preserve">NEEDS </w:t>
      </w:r>
      <w:r>
        <w:rPr>
          <w:sz w:val="24"/>
          <w:szCs w:val="24"/>
        </w:rPr>
        <w:t xml:space="preserve">and then see how much you have left for </w:t>
      </w:r>
      <w:r w:rsidRPr="0061363A">
        <w:rPr>
          <w:b/>
          <w:sz w:val="24"/>
          <w:szCs w:val="24"/>
        </w:rPr>
        <w:t>WANTS.</w:t>
      </w:r>
      <w:r>
        <w:rPr>
          <w:sz w:val="24"/>
          <w:szCs w:val="24"/>
        </w:rPr>
        <w:t xml:space="preserve"> </w:t>
      </w:r>
      <w:r w:rsidR="0006208C">
        <w:rPr>
          <w:sz w:val="24"/>
          <w:szCs w:val="24"/>
        </w:rPr>
        <w:t>It’s</w:t>
      </w:r>
      <w:r>
        <w:rPr>
          <w:sz w:val="24"/>
          <w:szCs w:val="24"/>
        </w:rPr>
        <w:t xml:space="preserve"> true you NEED a roof over your head, and food and clothes. The deeper answer </w:t>
      </w:r>
      <w:r w:rsidR="0061363A">
        <w:rPr>
          <w:sz w:val="24"/>
          <w:szCs w:val="24"/>
        </w:rPr>
        <w:t xml:space="preserve">(of “what kind”) </w:t>
      </w:r>
      <w:r>
        <w:rPr>
          <w:sz w:val="24"/>
          <w:szCs w:val="24"/>
        </w:rPr>
        <w:t xml:space="preserve">depends on your level of income, and how you choose to spend it. Before continuing, take some time to think about what is most important to you. Do you want a really nice home? A flashy car? The trendiest clothes or fastest Internet? Do you want a pet? Maybe you would like to travel. Your decisions about what is important will help you choose how to divide your monthly paycheck.  </w:t>
      </w:r>
      <w:r w:rsidR="00437DB9">
        <w:rPr>
          <w:sz w:val="24"/>
          <w:szCs w:val="24"/>
        </w:rPr>
        <w:t>For quick reference, p</w:t>
      </w:r>
      <w:r w:rsidR="0026570E">
        <w:rPr>
          <w:sz w:val="24"/>
          <w:szCs w:val="24"/>
        </w:rPr>
        <w:t xml:space="preserve">lease </w:t>
      </w:r>
      <w:r w:rsidR="00437DB9">
        <w:rPr>
          <w:sz w:val="24"/>
          <w:szCs w:val="24"/>
        </w:rPr>
        <w:t xml:space="preserve">copy </w:t>
      </w:r>
      <w:r w:rsidR="0026570E">
        <w:rPr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r w:rsidRPr="00437DB9">
        <w:rPr>
          <w:b/>
          <w:sz w:val="24"/>
          <w:szCs w:val="24"/>
        </w:rPr>
        <w:t>NET Monthly Pay</w:t>
      </w:r>
      <w:r w:rsidR="0026570E">
        <w:rPr>
          <w:sz w:val="24"/>
          <w:szCs w:val="24"/>
        </w:rPr>
        <w:t xml:space="preserve"> here.</w:t>
      </w:r>
      <w:r>
        <w:rPr>
          <w:sz w:val="24"/>
          <w:szCs w:val="24"/>
        </w:rPr>
        <w:t xml:space="preserve"> _____</w:t>
      </w:r>
      <w:r w:rsidR="002D320F">
        <w:rPr>
          <w:sz w:val="24"/>
          <w:szCs w:val="24"/>
        </w:rPr>
        <w:t>_</w:t>
      </w:r>
      <w:r w:rsidR="0026570E">
        <w:rPr>
          <w:sz w:val="24"/>
          <w:szCs w:val="24"/>
        </w:rPr>
        <w:t>_____</w:t>
      </w:r>
      <w:r w:rsidR="002D320F">
        <w:rPr>
          <w:sz w:val="24"/>
          <w:szCs w:val="24"/>
        </w:rPr>
        <w:t>__</w:t>
      </w:r>
    </w:p>
    <w:p w:rsidR="00DC0F90" w:rsidRDefault="0026570E" w:rsidP="007C6A63">
      <w:pPr>
        <w:rPr>
          <w:sz w:val="24"/>
          <w:szCs w:val="24"/>
        </w:rPr>
      </w:pPr>
      <w:r>
        <w:rPr>
          <w:sz w:val="24"/>
          <w:szCs w:val="24"/>
        </w:rPr>
        <w:t>Now, u</w:t>
      </w:r>
      <w:r w:rsidR="00DC0F90">
        <w:rPr>
          <w:sz w:val="24"/>
          <w:szCs w:val="24"/>
        </w:rPr>
        <w:t>se your “NET pay” to begin to divide your income between the *</w:t>
      </w:r>
      <w:r w:rsidR="00DC0F90" w:rsidRPr="00437DB9">
        <w:rPr>
          <w:b/>
          <w:sz w:val="24"/>
          <w:szCs w:val="24"/>
        </w:rPr>
        <w:t xml:space="preserve">Expense </w:t>
      </w:r>
      <w:r w:rsidR="00DC0F90">
        <w:rPr>
          <w:sz w:val="24"/>
          <w:szCs w:val="24"/>
        </w:rPr>
        <w:t>categories. Use the recommended percentages to help you make decisions</w:t>
      </w:r>
      <w:r w:rsidR="00437DB9">
        <w:rPr>
          <w:sz w:val="24"/>
          <w:szCs w:val="24"/>
        </w:rPr>
        <w:t xml:space="preserve"> on what you can spend monthly for an item</w:t>
      </w:r>
      <w:r w:rsidR="00DC0F90">
        <w:rPr>
          <w:sz w:val="24"/>
          <w:szCs w:val="24"/>
        </w:rPr>
        <w:t xml:space="preserve">, and remember these calculations are a </w:t>
      </w:r>
      <w:r w:rsidR="00437DB9">
        <w:rPr>
          <w:sz w:val="24"/>
          <w:szCs w:val="24"/>
        </w:rPr>
        <w:t xml:space="preserve">general </w:t>
      </w:r>
      <w:r w:rsidR="00DC0F90">
        <w:rPr>
          <w:sz w:val="24"/>
          <w:szCs w:val="24"/>
        </w:rPr>
        <w:t>guide for you when makin</w:t>
      </w:r>
      <w:r w:rsidR="00437DB9">
        <w:rPr>
          <w:sz w:val="24"/>
          <w:szCs w:val="24"/>
        </w:rPr>
        <w:t>g your budget</w:t>
      </w:r>
      <w:r w:rsidR="00DC0F90">
        <w:rPr>
          <w:sz w:val="24"/>
          <w:szCs w:val="24"/>
        </w:rPr>
        <w:t>.</w:t>
      </w:r>
      <w:r>
        <w:rPr>
          <w:sz w:val="24"/>
          <w:szCs w:val="24"/>
        </w:rPr>
        <w:t xml:space="preserve"> You may end up spending a bit more or less</w:t>
      </w:r>
      <w:r w:rsidR="00437DB9">
        <w:rPr>
          <w:sz w:val="24"/>
          <w:szCs w:val="24"/>
        </w:rPr>
        <w:t xml:space="preserve"> on an item</w:t>
      </w:r>
      <w:r>
        <w:rPr>
          <w:sz w:val="24"/>
          <w:szCs w:val="24"/>
        </w:rPr>
        <w:t>, depending on your choices of what YOU think is important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2"/>
        <w:gridCol w:w="3303"/>
        <w:gridCol w:w="3055"/>
      </w:tblGrid>
      <w:tr w:rsidR="00DC0F90" w:rsidTr="00DC255D">
        <w:tc>
          <w:tcPr>
            <w:tcW w:w="4432" w:type="dxa"/>
          </w:tcPr>
          <w:p w:rsidR="00DC0F90" w:rsidRDefault="00DC0F90" w:rsidP="007C6A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Expense Category</w:t>
            </w:r>
          </w:p>
          <w:p w:rsidR="00F96B18" w:rsidRPr="00DC0F90" w:rsidRDefault="00F96B18" w:rsidP="007C6A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(starting with *Fixed expenses)</w:t>
            </w:r>
          </w:p>
        </w:tc>
        <w:tc>
          <w:tcPr>
            <w:tcW w:w="3303" w:type="dxa"/>
          </w:tcPr>
          <w:p w:rsidR="00DC0F90" w:rsidRPr="00DC0F90" w:rsidRDefault="00437DB9" w:rsidP="00437D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is recommended to spend this percent of your monthly income on this expense.</w:t>
            </w:r>
          </w:p>
        </w:tc>
        <w:tc>
          <w:tcPr>
            <w:tcW w:w="3055" w:type="dxa"/>
          </w:tcPr>
          <w:p w:rsidR="00DC0F90" w:rsidRPr="00DC0F90" w:rsidRDefault="00437DB9" w:rsidP="00437DB9">
            <w:pPr>
              <w:rPr>
                <w:b/>
              </w:rPr>
            </w:pPr>
            <w:r>
              <w:rPr>
                <w:b/>
              </w:rPr>
              <w:t xml:space="preserve">How much MONEY is </w:t>
            </w:r>
            <w:r w:rsidR="00DC255D">
              <w:rPr>
                <w:b/>
              </w:rPr>
              <w:t xml:space="preserve">represented for </w:t>
            </w:r>
            <w:r>
              <w:rPr>
                <w:b/>
              </w:rPr>
              <w:t>each percent of YOUR monthly income?</w:t>
            </w:r>
          </w:p>
        </w:tc>
      </w:tr>
      <w:tr w:rsidR="00DC0F90" w:rsidTr="00DC255D">
        <w:tc>
          <w:tcPr>
            <w:tcW w:w="4432" w:type="dxa"/>
          </w:tcPr>
          <w:p w:rsidR="00DC0F90" w:rsidRPr="009461A2" w:rsidRDefault="00DC0F90" w:rsidP="007C6A63">
            <w:pPr>
              <w:rPr>
                <w:sz w:val="28"/>
                <w:szCs w:val="28"/>
              </w:rPr>
            </w:pPr>
            <w:r w:rsidRPr="009461A2">
              <w:rPr>
                <w:sz w:val="28"/>
                <w:szCs w:val="28"/>
              </w:rPr>
              <w:t>Housing</w:t>
            </w:r>
          </w:p>
        </w:tc>
        <w:tc>
          <w:tcPr>
            <w:tcW w:w="3303" w:type="dxa"/>
          </w:tcPr>
          <w:p w:rsidR="00DC0F90" w:rsidRPr="009461A2" w:rsidRDefault="009461A2" w:rsidP="009461A2">
            <w:pPr>
              <w:jc w:val="center"/>
              <w:rPr>
                <w:sz w:val="28"/>
                <w:szCs w:val="28"/>
              </w:rPr>
            </w:pPr>
            <w:r w:rsidRPr="009461A2">
              <w:rPr>
                <w:sz w:val="28"/>
                <w:szCs w:val="28"/>
              </w:rPr>
              <w:t>35%</w:t>
            </w:r>
          </w:p>
        </w:tc>
        <w:tc>
          <w:tcPr>
            <w:tcW w:w="3055" w:type="dxa"/>
          </w:tcPr>
          <w:p w:rsidR="00DC0F90" w:rsidRPr="009461A2" w:rsidRDefault="00DC0F90" w:rsidP="002D320F">
            <w:pPr>
              <w:rPr>
                <w:sz w:val="28"/>
                <w:szCs w:val="28"/>
              </w:rPr>
            </w:pPr>
          </w:p>
        </w:tc>
      </w:tr>
      <w:tr w:rsidR="00DC0F90" w:rsidTr="00DC255D">
        <w:tc>
          <w:tcPr>
            <w:tcW w:w="4432" w:type="dxa"/>
          </w:tcPr>
          <w:p w:rsidR="00DC0F90" w:rsidRPr="009461A2" w:rsidRDefault="00DC0F90" w:rsidP="007C6A63">
            <w:pPr>
              <w:rPr>
                <w:sz w:val="28"/>
                <w:szCs w:val="28"/>
              </w:rPr>
            </w:pPr>
            <w:r w:rsidRPr="009461A2">
              <w:rPr>
                <w:sz w:val="28"/>
                <w:szCs w:val="28"/>
              </w:rPr>
              <w:t>Transportation (car)</w:t>
            </w:r>
          </w:p>
        </w:tc>
        <w:tc>
          <w:tcPr>
            <w:tcW w:w="3303" w:type="dxa"/>
          </w:tcPr>
          <w:p w:rsidR="00DC0F90" w:rsidRPr="009461A2" w:rsidRDefault="009461A2" w:rsidP="009461A2">
            <w:pPr>
              <w:jc w:val="center"/>
              <w:rPr>
                <w:sz w:val="28"/>
                <w:szCs w:val="28"/>
              </w:rPr>
            </w:pPr>
            <w:r w:rsidRPr="009461A2">
              <w:rPr>
                <w:sz w:val="28"/>
                <w:szCs w:val="28"/>
              </w:rPr>
              <w:t>10%</w:t>
            </w:r>
          </w:p>
        </w:tc>
        <w:tc>
          <w:tcPr>
            <w:tcW w:w="3055" w:type="dxa"/>
          </w:tcPr>
          <w:p w:rsidR="00DC0F90" w:rsidRPr="009461A2" w:rsidRDefault="00DC0F90" w:rsidP="001357E6">
            <w:pPr>
              <w:rPr>
                <w:sz w:val="28"/>
                <w:szCs w:val="28"/>
              </w:rPr>
            </w:pPr>
          </w:p>
        </w:tc>
      </w:tr>
      <w:tr w:rsidR="00DC0F90" w:rsidTr="00DC255D">
        <w:tc>
          <w:tcPr>
            <w:tcW w:w="4432" w:type="dxa"/>
          </w:tcPr>
          <w:p w:rsidR="00DC0F90" w:rsidRPr="009461A2" w:rsidRDefault="009461A2" w:rsidP="007C6A63">
            <w:pPr>
              <w:rPr>
                <w:sz w:val="28"/>
                <w:szCs w:val="28"/>
              </w:rPr>
            </w:pPr>
            <w:r w:rsidRPr="009461A2">
              <w:rPr>
                <w:sz w:val="28"/>
                <w:szCs w:val="28"/>
              </w:rPr>
              <w:t>Electric</w:t>
            </w:r>
          </w:p>
        </w:tc>
        <w:tc>
          <w:tcPr>
            <w:tcW w:w="3303" w:type="dxa"/>
          </w:tcPr>
          <w:p w:rsidR="00DC0F90" w:rsidRPr="009461A2" w:rsidRDefault="009461A2" w:rsidP="009461A2">
            <w:pPr>
              <w:jc w:val="center"/>
              <w:rPr>
                <w:sz w:val="28"/>
                <w:szCs w:val="28"/>
              </w:rPr>
            </w:pPr>
            <w:r w:rsidRPr="009461A2">
              <w:rPr>
                <w:sz w:val="28"/>
                <w:szCs w:val="28"/>
              </w:rPr>
              <w:t>5%</w:t>
            </w:r>
          </w:p>
        </w:tc>
        <w:tc>
          <w:tcPr>
            <w:tcW w:w="3055" w:type="dxa"/>
          </w:tcPr>
          <w:p w:rsidR="00DC0F90" w:rsidRPr="009461A2" w:rsidRDefault="00DC0F90" w:rsidP="007C6A63">
            <w:pPr>
              <w:rPr>
                <w:sz w:val="28"/>
                <w:szCs w:val="28"/>
              </w:rPr>
            </w:pPr>
          </w:p>
        </w:tc>
      </w:tr>
      <w:tr w:rsidR="00DC0F90" w:rsidTr="00DC255D">
        <w:tc>
          <w:tcPr>
            <w:tcW w:w="4432" w:type="dxa"/>
          </w:tcPr>
          <w:p w:rsidR="00DC0F90" w:rsidRPr="0000027C" w:rsidRDefault="009461A2" w:rsidP="007C6A63">
            <w:pPr>
              <w:rPr>
                <w:i/>
                <w:sz w:val="28"/>
                <w:szCs w:val="28"/>
              </w:rPr>
            </w:pPr>
            <w:r w:rsidRPr="0000027C">
              <w:rPr>
                <w:i/>
                <w:sz w:val="28"/>
                <w:szCs w:val="28"/>
              </w:rPr>
              <w:t>Gas Heat</w:t>
            </w:r>
          </w:p>
        </w:tc>
        <w:tc>
          <w:tcPr>
            <w:tcW w:w="3303" w:type="dxa"/>
          </w:tcPr>
          <w:p w:rsidR="00DC0F90" w:rsidRPr="009461A2" w:rsidRDefault="009461A2" w:rsidP="009461A2">
            <w:pPr>
              <w:jc w:val="center"/>
              <w:rPr>
                <w:sz w:val="28"/>
                <w:szCs w:val="28"/>
              </w:rPr>
            </w:pPr>
            <w:r w:rsidRPr="009461A2">
              <w:rPr>
                <w:sz w:val="28"/>
                <w:szCs w:val="28"/>
              </w:rPr>
              <w:t>5%</w:t>
            </w:r>
          </w:p>
        </w:tc>
        <w:tc>
          <w:tcPr>
            <w:tcW w:w="3055" w:type="dxa"/>
          </w:tcPr>
          <w:p w:rsidR="00DC0F90" w:rsidRPr="009461A2" w:rsidRDefault="00DC0F90" w:rsidP="007C6A63">
            <w:pPr>
              <w:rPr>
                <w:sz w:val="28"/>
                <w:szCs w:val="28"/>
              </w:rPr>
            </w:pPr>
          </w:p>
        </w:tc>
      </w:tr>
      <w:tr w:rsidR="00DC0F90" w:rsidTr="00DC255D">
        <w:tc>
          <w:tcPr>
            <w:tcW w:w="4432" w:type="dxa"/>
          </w:tcPr>
          <w:p w:rsidR="00DC0F90" w:rsidRPr="009461A2" w:rsidRDefault="009461A2" w:rsidP="007C6A63">
            <w:pPr>
              <w:rPr>
                <w:sz w:val="28"/>
                <w:szCs w:val="28"/>
              </w:rPr>
            </w:pPr>
            <w:r w:rsidRPr="009461A2">
              <w:rPr>
                <w:sz w:val="28"/>
                <w:szCs w:val="28"/>
              </w:rPr>
              <w:t>Water</w:t>
            </w:r>
          </w:p>
        </w:tc>
        <w:tc>
          <w:tcPr>
            <w:tcW w:w="3303" w:type="dxa"/>
          </w:tcPr>
          <w:p w:rsidR="00DC0F90" w:rsidRPr="009461A2" w:rsidRDefault="009461A2" w:rsidP="009461A2">
            <w:pPr>
              <w:jc w:val="center"/>
              <w:rPr>
                <w:sz w:val="28"/>
                <w:szCs w:val="28"/>
              </w:rPr>
            </w:pPr>
            <w:r w:rsidRPr="009461A2">
              <w:rPr>
                <w:sz w:val="28"/>
                <w:szCs w:val="28"/>
              </w:rPr>
              <w:t>2%</w:t>
            </w:r>
          </w:p>
        </w:tc>
        <w:tc>
          <w:tcPr>
            <w:tcW w:w="3055" w:type="dxa"/>
          </w:tcPr>
          <w:p w:rsidR="00DC0F90" w:rsidRPr="009461A2" w:rsidRDefault="00DC0F90" w:rsidP="007C6A63">
            <w:pPr>
              <w:rPr>
                <w:sz w:val="28"/>
                <w:szCs w:val="28"/>
              </w:rPr>
            </w:pPr>
          </w:p>
        </w:tc>
      </w:tr>
      <w:tr w:rsidR="00DC0F90" w:rsidTr="00DC255D">
        <w:tc>
          <w:tcPr>
            <w:tcW w:w="4432" w:type="dxa"/>
          </w:tcPr>
          <w:p w:rsidR="00DC0F90" w:rsidRPr="009461A2" w:rsidRDefault="009461A2" w:rsidP="007C6A63">
            <w:pPr>
              <w:rPr>
                <w:sz w:val="28"/>
                <w:szCs w:val="28"/>
              </w:rPr>
            </w:pPr>
            <w:r w:rsidRPr="009461A2">
              <w:rPr>
                <w:sz w:val="28"/>
                <w:szCs w:val="28"/>
              </w:rPr>
              <w:t>Insurance</w:t>
            </w:r>
          </w:p>
        </w:tc>
        <w:tc>
          <w:tcPr>
            <w:tcW w:w="3303" w:type="dxa"/>
          </w:tcPr>
          <w:p w:rsidR="00DC0F90" w:rsidRPr="009461A2" w:rsidRDefault="009461A2" w:rsidP="009461A2">
            <w:pPr>
              <w:jc w:val="center"/>
              <w:rPr>
                <w:sz w:val="28"/>
                <w:szCs w:val="28"/>
              </w:rPr>
            </w:pPr>
            <w:r w:rsidRPr="009461A2">
              <w:rPr>
                <w:sz w:val="28"/>
                <w:szCs w:val="28"/>
              </w:rPr>
              <w:t>8%</w:t>
            </w:r>
          </w:p>
        </w:tc>
        <w:tc>
          <w:tcPr>
            <w:tcW w:w="3055" w:type="dxa"/>
          </w:tcPr>
          <w:p w:rsidR="00DC0F90" w:rsidRPr="009461A2" w:rsidRDefault="00DC0F90" w:rsidP="007C6A63">
            <w:pPr>
              <w:rPr>
                <w:sz w:val="28"/>
                <w:szCs w:val="28"/>
              </w:rPr>
            </w:pPr>
          </w:p>
        </w:tc>
      </w:tr>
      <w:tr w:rsidR="009461A2" w:rsidTr="00DC255D">
        <w:tc>
          <w:tcPr>
            <w:tcW w:w="4432" w:type="dxa"/>
          </w:tcPr>
          <w:p w:rsidR="009461A2" w:rsidRPr="009461A2" w:rsidRDefault="009461A2" w:rsidP="007C6A63">
            <w:pPr>
              <w:rPr>
                <w:sz w:val="28"/>
                <w:szCs w:val="28"/>
              </w:rPr>
            </w:pPr>
            <w:r w:rsidRPr="009461A2">
              <w:rPr>
                <w:sz w:val="28"/>
                <w:szCs w:val="28"/>
              </w:rPr>
              <w:t>Medical and Health</w:t>
            </w:r>
          </w:p>
        </w:tc>
        <w:tc>
          <w:tcPr>
            <w:tcW w:w="3303" w:type="dxa"/>
          </w:tcPr>
          <w:p w:rsidR="009461A2" w:rsidRPr="009461A2" w:rsidRDefault="009461A2" w:rsidP="009461A2">
            <w:pPr>
              <w:jc w:val="center"/>
              <w:rPr>
                <w:sz w:val="28"/>
                <w:szCs w:val="28"/>
              </w:rPr>
            </w:pPr>
            <w:r w:rsidRPr="009461A2">
              <w:rPr>
                <w:sz w:val="28"/>
                <w:szCs w:val="28"/>
              </w:rPr>
              <w:t>10%</w:t>
            </w:r>
          </w:p>
        </w:tc>
        <w:tc>
          <w:tcPr>
            <w:tcW w:w="3055" w:type="dxa"/>
          </w:tcPr>
          <w:p w:rsidR="009461A2" w:rsidRPr="009461A2" w:rsidRDefault="009461A2" w:rsidP="007C6A63">
            <w:pPr>
              <w:rPr>
                <w:sz w:val="28"/>
                <w:szCs w:val="28"/>
              </w:rPr>
            </w:pPr>
          </w:p>
        </w:tc>
      </w:tr>
      <w:tr w:rsidR="009461A2" w:rsidTr="00DC255D">
        <w:tc>
          <w:tcPr>
            <w:tcW w:w="4432" w:type="dxa"/>
          </w:tcPr>
          <w:p w:rsidR="009461A2" w:rsidRPr="009461A2" w:rsidRDefault="009461A2" w:rsidP="007C6A63">
            <w:pPr>
              <w:rPr>
                <w:sz w:val="28"/>
                <w:szCs w:val="28"/>
              </w:rPr>
            </w:pPr>
            <w:r w:rsidRPr="009461A2">
              <w:rPr>
                <w:sz w:val="28"/>
                <w:szCs w:val="28"/>
              </w:rPr>
              <w:t>TV/Internet/Phone</w:t>
            </w:r>
          </w:p>
        </w:tc>
        <w:tc>
          <w:tcPr>
            <w:tcW w:w="3303" w:type="dxa"/>
          </w:tcPr>
          <w:p w:rsidR="009461A2" w:rsidRPr="009461A2" w:rsidRDefault="009461A2" w:rsidP="009461A2">
            <w:pPr>
              <w:jc w:val="center"/>
              <w:rPr>
                <w:sz w:val="28"/>
                <w:szCs w:val="28"/>
              </w:rPr>
            </w:pPr>
            <w:r w:rsidRPr="009461A2">
              <w:rPr>
                <w:sz w:val="28"/>
                <w:szCs w:val="28"/>
              </w:rPr>
              <w:t>2%</w:t>
            </w:r>
          </w:p>
        </w:tc>
        <w:tc>
          <w:tcPr>
            <w:tcW w:w="3055" w:type="dxa"/>
          </w:tcPr>
          <w:p w:rsidR="009461A2" w:rsidRPr="009461A2" w:rsidRDefault="009461A2" w:rsidP="007C6A63">
            <w:pPr>
              <w:rPr>
                <w:sz w:val="28"/>
                <w:szCs w:val="28"/>
              </w:rPr>
            </w:pPr>
          </w:p>
        </w:tc>
      </w:tr>
      <w:tr w:rsidR="009461A2" w:rsidTr="00DC255D">
        <w:trPr>
          <w:trHeight w:val="377"/>
        </w:trPr>
        <w:tc>
          <w:tcPr>
            <w:tcW w:w="4432" w:type="dxa"/>
          </w:tcPr>
          <w:p w:rsidR="009461A2" w:rsidRPr="009461A2" w:rsidRDefault="009461A2" w:rsidP="007C6A63">
            <w:pPr>
              <w:rPr>
                <w:sz w:val="28"/>
                <w:szCs w:val="28"/>
              </w:rPr>
            </w:pPr>
            <w:r w:rsidRPr="009461A2">
              <w:rPr>
                <w:sz w:val="28"/>
                <w:szCs w:val="28"/>
              </w:rPr>
              <w:t>Groceries (Food)</w:t>
            </w:r>
          </w:p>
        </w:tc>
        <w:tc>
          <w:tcPr>
            <w:tcW w:w="3303" w:type="dxa"/>
          </w:tcPr>
          <w:p w:rsidR="009461A2" w:rsidRPr="009461A2" w:rsidRDefault="009461A2" w:rsidP="009461A2">
            <w:pPr>
              <w:jc w:val="center"/>
              <w:rPr>
                <w:sz w:val="28"/>
                <w:szCs w:val="28"/>
              </w:rPr>
            </w:pPr>
            <w:r w:rsidRPr="009461A2">
              <w:rPr>
                <w:sz w:val="28"/>
                <w:szCs w:val="28"/>
              </w:rPr>
              <w:t>3%</w:t>
            </w:r>
          </w:p>
        </w:tc>
        <w:tc>
          <w:tcPr>
            <w:tcW w:w="3055" w:type="dxa"/>
          </w:tcPr>
          <w:p w:rsidR="009461A2" w:rsidRPr="009461A2" w:rsidRDefault="009461A2" w:rsidP="007C6A63">
            <w:pPr>
              <w:rPr>
                <w:sz w:val="28"/>
                <w:szCs w:val="28"/>
              </w:rPr>
            </w:pPr>
          </w:p>
        </w:tc>
      </w:tr>
      <w:tr w:rsidR="009461A2" w:rsidTr="00DC255D">
        <w:trPr>
          <w:trHeight w:val="395"/>
        </w:trPr>
        <w:tc>
          <w:tcPr>
            <w:tcW w:w="4432" w:type="dxa"/>
          </w:tcPr>
          <w:p w:rsidR="009461A2" w:rsidRPr="009461A2" w:rsidRDefault="009461A2" w:rsidP="007C6A63">
            <w:pPr>
              <w:rPr>
                <w:sz w:val="28"/>
                <w:szCs w:val="28"/>
              </w:rPr>
            </w:pPr>
            <w:r w:rsidRPr="009461A2">
              <w:rPr>
                <w:sz w:val="28"/>
                <w:szCs w:val="28"/>
              </w:rPr>
              <w:t>Savings (optimum choice)</w:t>
            </w:r>
          </w:p>
        </w:tc>
        <w:tc>
          <w:tcPr>
            <w:tcW w:w="3303" w:type="dxa"/>
          </w:tcPr>
          <w:p w:rsidR="009461A2" w:rsidRPr="009461A2" w:rsidRDefault="009461A2" w:rsidP="009461A2">
            <w:pPr>
              <w:jc w:val="center"/>
              <w:rPr>
                <w:sz w:val="28"/>
                <w:szCs w:val="28"/>
              </w:rPr>
            </w:pPr>
            <w:r w:rsidRPr="009461A2">
              <w:rPr>
                <w:sz w:val="28"/>
                <w:szCs w:val="28"/>
              </w:rPr>
              <w:t>10%</w:t>
            </w:r>
          </w:p>
        </w:tc>
        <w:tc>
          <w:tcPr>
            <w:tcW w:w="3055" w:type="dxa"/>
          </w:tcPr>
          <w:p w:rsidR="009461A2" w:rsidRPr="009461A2" w:rsidRDefault="009461A2" w:rsidP="007C6A63">
            <w:pPr>
              <w:rPr>
                <w:sz w:val="28"/>
                <w:szCs w:val="28"/>
              </w:rPr>
            </w:pPr>
          </w:p>
        </w:tc>
      </w:tr>
      <w:tr w:rsidR="009461A2" w:rsidTr="00DC255D">
        <w:tc>
          <w:tcPr>
            <w:tcW w:w="4432" w:type="dxa"/>
          </w:tcPr>
          <w:p w:rsidR="009461A2" w:rsidRDefault="00F96B18" w:rsidP="007C6A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9461A2" w:rsidRPr="009461A2">
              <w:rPr>
                <w:b/>
                <w:sz w:val="24"/>
                <w:szCs w:val="24"/>
              </w:rPr>
              <w:t>Variable Expenses</w:t>
            </w:r>
            <w:r w:rsidR="009461A2">
              <w:rPr>
                <w:sz w:val="24"/>
                <w:szCs w:val="24"/>
              </w:rPr>
              <w:t>: These are items whose price vary, and are not “monthly” like pets, home furnishings, electronics, travel, legal fees, movies, entertainment, etc.</w:t>
            </w:r>
          </w:p>
        </w:tc>
        <w:tc>
          <w:tcPr>
            <w:tcW w:w="3303" w:type="dxa"/>
          </w:tcPr>
          <w:p w:rsidR="009461A2" w:rsidRPr="009461A2" w:rsidRDefault="009461A2" w:rsidP="009461A2">
            <w:pPr>
              <w:jc w:val="center"/>
              <w:rPr>
                <w:sz w:val="28"/>
                <w:szCs w:val="28"/>
              </w:rPr>
            </w:pPr>
            <w:r w:rsidRPr="009461A2">
              <w:rPr>
                <w:sz w:val="28"/>
                <w:szCs w:val="28"/>
              </w:rPr>
              <w:t>10%</w:t>
            </w:r>
          </w:p>
        </w:tc>
        <w:tc>
          <w:tcPr>
            <w:tcW w:w="3055" w:type="dxa"/>
          </w:tcPr>
          <w:p w:rsidR="009461A2" w:rsidRDefault="009461A2" w:rsidP="007C6A63">
            <w:pPr>
              <w:rPr>
                <w:sz w:val="24"/>
                <w:szCs w:val="24"/>
              </w:rPr>
            </w:pPr>
          </w:p>
        </w:tc>
      </w:tr>
    </w:tbl>
    <w:p w:rsidR="00DC0F90" w:rsidRDefault="0026570E" w:rsidP="007C6A63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9461A2">
        <w:rPr>
          <w:sz w:val="24"/>
          <w:szCs w:val="24"/>
        </w:rPr>
        <w:t>The approximate amounts of money should be guidelines when you are finding your house and car. The other expense categories</w:t>
      </w:r>
      <w:r w:rsidR="00437DB9">
        <w:rPr>
          <w:sz w:val="24"/>
          <w:szCs w:val="24"/>
        </w:rPr>
        <w:t xml:space="preserve"> just have to be accounted for. </w:t>
      </w:r>
      <w:r w:rsidR="009461A2">
        <w:rPr>
          <w:sz w:val="24"/>
          <w:szCs w:val="24"/>
        </w:rPr>
        <w:t xml:space="preserve">You may </w:t>
      </w:r>
      <w:r w:rsidR="00437DB9">
        <w:rPr>
          <w:sz w:val="24"/>
          <w:szCs w:val="24"/>
        </w:rPr>
        <w:t xml:space="preserve">ONLY </w:t>
      </w:r>
      <w:r w:rsidR="009461A2">
        <w:rPr>
          <w:sz w:val="24"/>
          <w:szCs w:val="24"/>
        </w:rPr>
        <w:t>adjust your “savings” amount</w:t>
      </w:r>
      <w:r w:rsidR="00437DB9">
        <w:rPr>
          <w:sz w:val="24"/>
          <w:szCs w:val="24"/>
        </w:rPr>
        <w:t>s</w:t>
      </w:r>
      <w:r w:rsidR="009461A2">
        <w:rPr>
          <w:sz w:val="24"/>
          <w:szCs w:val="24"/>
        </w:rPr>
        <w:t xml:space="preserve"> to offset a house/car difference.</w:t>
      </w:r>
    </w:p>
    <w:p w:rsidR="009461A2" w:rsidRDefault="009461A2" w:rsidP="007C6A63">
      <w:pPr>
        <w:rPr>
          <w:sz w:val="24"/>
          <w:szCs w:val="24"/>
        </w:rPr>
      </w:pPr>
      <w:r w:rsidRPr="0061363A"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: </w:t>
      </w:r>
      <w:r w:rsidR="00DC255D">
        <w:rPr>
          <w:sz w:val="24"/>
          <w:szCs w:val="24"/>
        </w:rPr>
        <w:t>Although not listed as part of your budget here, ch</w:t>
      </w:r>
      <w:r>
        <w:rPr>
          <w:sz w:val="24"/>
          <w:szCs w:val="24"/>
        </w:rPr>
        <w:t>ild care and student loans can be expensive, and of course, would have to fit into your final budget.</w:t>
      </w:r>
      <w:r w:rsidR="002B54E4">
        <w:rPr>
          <w:sz w:val="24"/>
          <w:szCs w:val="24"/>
        </w:rPr>
        <w:t xml:space="preserve"> Each child ups your monthly costs about </w:t>
      </w:r>
      <w:r w:rsidR="00DC255D">
        <w:rPr>
          <w:sz w:val="24"/>
          <w:szCs w:val="24"/>
        </w:rPr>
        <w:t>&gt;</w:t>
      </w:r>
      <w:r w:rsidR="002B54E4">
        <w:rPr>
          <w:sz w:val="24"/>
          <w:szCs w:val="24"/>
        </w:rPr>
        <w:t>$330.00. Whew</w:t>
      </w:r>
      <w:proofErr w:type="gramStart"/>
      <w:r w:rsidR="002B54E4">
        <w:rPr>
          <w:sz w:val="24"/>
          <w:szCs w:val="24"/>
        </w:rPr>
        <w:t>!...</w:t>
      </w:r>
      <w:proofErr w:type="gramEnd"/>
      <w:r w:rsidR="002B54E4">
        <w:rPr>
          <w:sz w:val="24"/>
          <w:szCs w:val="24"/>
        </w:rPr>
        <w:t xml:space="preserve">and student loans are low interest, but can amount to another “*mortgage payment”. Luckily, </w:t>
      </w:r>
      <w:r w:rsidR="0061363A">
        <w:rPr>
          <w:sz w:val="24"/>
          <w:szCs w:val="24"/>
        </w:rPr>
        <w:t>statistically,</w:t>
      </w:r>
      <w:r w:rsidR="002B54E4">
        <w:rPr>
          <w:sz w:val="24"/>
          <w:szCs w:val="24"/>
        </w:rPr>
        <w:t xml:space="preserve"> higher education </w:t>
      </w:r>
      <w:r w:rsidR="0061363A">
        <w:rPr>
          <w:sz w:val="24"/>
          <w:szCs w:val="24"/>
        </w:rPr>
        <w:t>pays better</w:t>
      </w:r>
      <w:r w:rsidR="002B54E4">
        <w:rPr>
          <w:sz w:val="24"/>
          <w:szCs w:val="24"/>
        </w:rPr>
        <w:t>.</w:t>
      </w:r>
    </w:p>
    <w:p w:rsidR="001357E6" w:rsidRPr="00DC255D" w:rsidRDefault="00DC255D" w:rsidP="007C6A63">
      <w:pPr>
        <w:rPr>
          <w:b/>
          <w:sz w:val="24"/>
          <w:szCs w:val="24"/>
        </w:rPr>
      </w:pPr>
      <w:r w:rsidRPr="00DC255D">
        <w:rPr>
          <w:b/>
          <w:sz w:val="24"/>
          <w:szCs w:val="24"/>
        </w:rPr>
        <w:lastRenderedPageBreak/>
        <w:t xml:space="preserve">Math help: </w:t>
      </w:r>
    </w:p>
    <w:p w:rsidR="001357E6" w:rsidRDefault="001357E6" w:rsidP="007C6A63">
      <w:pPr>
        <w:rPr>
          <w:sz w:val="24"/>
          <w:szCs w:val="24"/>
        </w:rPr>
      </w:pPr>
      <w:r>
        <w:rPr>
          <w:sz w:val="24"/>
          <w:szCs w:val="24"/>
        </w:rPr>
        <w:t>To figure the amount you plan to spend per month for your house:</w:t>
      </w:r>
    </w:p>
    <w:p w:rsidR="001357E6" w:rsidRDefault="001357E6" w:rsidP="007C6A63">
      <w:pPr>
        <w:rPr>
          <w:sz w:val="24"/>
          <w:szCs w:val="24"/>
        </w:rPr>
      </w:pPr>
      <w:r>
        <w:rPr>
          <w:sz w:val="24"/>
          <w:szCs w:val="24"/>
        </w:rPr>
        <w:t>You are figuring what PART of your WHOLE monthly income you want to spend (35%). That’s</w:t>
      </w:r>
    </w:p>
    <w:p w:rsidR="001357E6" w:rsidRDefault="001357E6" w:rsidP="007C6A63">
      <w:pPr>
        <w:rPr>
          <w:sz w:val="24"/>
          <w:szCs w:val="24"/>
        </w:rPr>
      </w:pPr>
      <w:bookmarkStart w:id="0" w:name="_GoBack"/>
      <w:bookmarkEnd w:id="0"/>
    </w:p>
    <w:p w:rsidR="001357E6" w:rsidRDefault="001357E6" w:rsidP="007C6A63">
      <w:pPr>
        <w:rPr>
          <w:sz w:val="40"/>
          <w:szCs w:val="40"/>
        </w:rPr>
      </w:pPr>
      <w:r w:rsidRPr="001357E6">
        <w:rPr>
          <w:i/>
          <w:sz w:val="40"/>
          <w:szCs w:val="40"/>
        </w:rPr>
        <w:t xml:space="preserve">        </w:t>
      </w:r>
      <w:r w:rsidRPr="001357E6">
        <w:rPr>
          <w:sz w:val="52"/>
          <w:szCs w:val="52"/>
        </w:rPr>
        <w:t>X</w:t>
      </w:r>
      <w:r>
        <w:rPr>
          <w:sz w:val="52"/>
          <w:szCs w:val="52"/>
        </w:rPr>
        <w:t xml:space="preserve">                                         % (35</w:t>
      </w:r>
      <w:proofErr w:type="gramStart"/>
      <w:r>
        <w:rPr>
          <w:sz w:val="52"/>
          <w:szCs w:val="52"/>
        </w:rPr>
        <w:t>)</w:t>
      </w:r>
      <w:proofErr w:type="gramEnd"/>
      <w:r w:rsidRPr="001357E6">
        <w:rPr>
          <w:sz w:val="40"/>
          <w:szCs w:val="40"/>
        </w:rPr>
        <w:br/>
      </w:r>
      <w:r>
        <w:rPr>
          <w:sz w:val="40"/>
          <w:szCs w:val="40"/>
        </w:rPr>
        <w:t>_____________       =          _________________</w:t>
      </w:r>
    </w:p>
    <w:p w:rsidR="001357E6" w:rsidRDefault="001357E6" w:rsidP="001357E6">
      <w:pPr>
        <w:rPr>
          <w:sz w:val="40"/>
          <w:szCs w:val="40"/>
        </w:rPr>
      </w:pPr>
      <w:r>
        <w:rPr>
          <w:sz w:val="40"/>
          <w:szCs w:val="40"/>
        </w:rPr>
        <w:t>Monthly income                                 100</w:t>
      </w:r>
    </w:p>
    <w:p w:rsidR="001357E6" w:rsidRDefault="001357E6" w:rsidP="001357E6">
      <w:pPr>
        <w:rPr>
          <w:sz w:val="40"/>
          <w:szCs w:val="40"/>
        </w:rPr>
      </w:pPr>
      <w:r>
        <w:rPr>
          <w:sz w:val="40"/>
          <w:szCs w:val="40"/>
        </w:rPr>
        <w:t>(ex. 1472.00)</w:t>
      </w:r>
    </w:p>
    <w:p w:rsidR="001357E6" w:rsidRDefault="001357E6" w:rsidP="001357E6">
      <w:pPr>
        <w:rPr>
          <w:sz w:val="40"/>
          <w:szCs w:val="40"/>
        </w:rPr>
      </w:pPr>
    </w:p>
    <w:p w:rsidR="001357E6" w:rsidRDefault="001357E6" w:rsidP="001357E6">
      <w:pPr>
        <w:rPr>
          <w:sz w:val="40"/>
          <w:szCs w:val="40"/>
        </w:rPr>
      </w:pPr>
      <w:r>
        <w:rPr>
          <w:sz w:val="40"/>
          <w:szCs w:val="40"/>
        </w:rPr>
        <w:t>100X= 35   times   1472.00</w:t>
      </w:r>
    </w:p>
    <w:p w:rsidR="001357E6" w:rsidRDefault="001357E6" w:rsidP="001357E6">
      <w:pPr>
        <w:rPr>
          <w:sz w:val="40"/>
          <w:szCs w:val="40"/>
        </w:rPr>
      </w:pPr>
      <w:r>
        <w:rPr>
          <w:sz w:val="40"/>
          <w:szCs w:val="40"/>
        </w:rPr>
        <w:t>100X= 51,520          (divide 51520 by 100)</w:t>
      </w:r>
    </w:p>
    <w:p w:rsidR="001357E6" w:rsidRDefault="001357E6" w:rsidP="001357E6">
      <w:pPr>
        <w:rPr>
          <w:sz w:val="40"/>
          <w:szCs w:val="40"/>
        </w:rPr>
      </w:pPr>
      <w:r>
        <w:rPr>
          <w:sz w:val="40"/>
          <w:szCs w:val="40"/>
        </w:rPr>
        <w:t>X=515.20</w:t>
      </w:r>
    </w:p>
    <w:p w:rsidR="001357E6" w:rsidRDefault="001357E6" w:rsidP="001357E6">
      <w:pPr>
        <w:rPr>
          <w:sz w:val="40"/>
          <w:szCs w:val="40"/>
        </w:rPr>
      </w:pPr>
      <w:r>
        <w:rPr>
          <w:sz w:val="40"/>
          <w:szCs w:val="40"/>
        </w:rPr>
        <w:t>Put the dollar amount $515.20 in the blank for housing.</w:t>
      </w:r>
    </w:p>
    <w:p w:rsidR="001357E6" w:rsidRDefault="001357E6" w:rsidP="001357E6">
      <w:pPr>
        <w:rPr>
          <w:sz w:val="40"/>
          <w:szCs w:val="40"/>
        </w:rPr>
      </w:pPr>
    </w:p>
    <w:p w:rsidR="001357E6" w:rsidRPr="001357E6" w:rsidRDefault="00437DB9" w:rsidP="001357E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1001395</wp:posOffset>
                </wp:positionV>
                <wp:extent cx="630555" cy="248920"/>
                <wp:effectExtent l="17145" t="11430" r="9525" b="2540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48920"/>
                        </a:xfrm>
                        <a:custGeom>
                          <a:avLst/>
                          <a:gdLst>
                            <a:gd name="T0" fmla="*/ 993 w 993"/>
                            <a:gd name="T1" fmla="*/ 0 h 392"/>
                            <a:gd name="T2" fmla="*/ 948 w 993"/>
                            <a:gd name="T3" fmla="*/ 255 h 392"/>
                            <a:gd name="T4" fmla="*/ 738 w 993"/>
                            <a:gd name="T5" fmla="*/ 390 h 392"/>
                            <a:gd name="T6" fmla="*/ 663 w 993"/>
                            <a:gd name="T7" fmla="*/ 375 h 392"/>
                            <a:gd name="T8" fmla="*/ 603 w 993"/>
                            <a:gd name="T9" fmla="*/ 285 h 392"/>
                            <a:gd name="T10" fmla="*/ 558 w 993"/>
                            <a:gd name="T11" fmla="*/ 105 h 392"/>
                            <a:gd name="T12" fmla="*/ 543 w 993"/>
                            <a:gd name="T13" fmla="*/ 60 h 392"/>
                            <a:gd name="T14" fmla="*/ 468 w 993"/>
                            <a:gd name="T15" fmla="*/ 285 h 392"/>
                            <a:gd name="T16" fmla="*/ 378 w 993"/>
                            <a:gd name="T17" fmla="*/ 360 h 392"/>
                            <a:gd name="T18" fmla="*/ 288 w 993"/>
                            <a:gd name="T19" fmla="*/ 390 h 392"/>
                            <a:gd name="T20" fmla="*/ 138 w 993"/>
                            <a:gd name="T21" fmla="*/ 375 h 392"/>
                            <a:gd name="T22" fmla="*/ 123 w 993"/>
                            <a:gd name="T23" fmla="*/ 330 h 392"/>
                            <a:gd name="T24" fmla="*/ 93 w 993"/>
                            <a:gd name="T25" fmla="*/ 285 h 392"/>
                            <a:gd name="T26" fmla="*/ 63 w 993"/>
                            <a:gd name="T27" fmla="*/ 195 h 392"/>
                            <a:gd name="T28" fmla="*/ 3 w 993"/>
                            <a:gd name="T29" fmla="*/ 90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93" h="392">
                              <a:moveTo>
                                <a:pt x="993" y="0"/>
                              </a:moveTo>
                              <a:cubicBezTo>
                                <a:pt x="964" y="88"/>
                                <a:pt x="969" y="163"/>
                                <a:pt x="948" y="255"/>
                              </a:cubicBezTo>
                              <a:cubicBezTo>
                                <a:pt x="934" y="314"/>
                                <a:pt x="791" y="372"/>
                                <a:pt x="738" y="390"/>
                              </a:cubicBezTo>
                              <a:cubicBezTo>
                                <a:pt x="713" y="385"/>
                                <a:pt x="683" y="391"/>
                                <a:pt x="663" y="375"/>
                              </a:cubicBezTo>
                              <a:cubicBezTo>
                                <a:pt x="635" y="353"/>
                                <a:pt x="603" y="285"/>
                                <a:pt x="603" y="285"/>
                              </a:cubicBezTo>
                              <a:cubicBezTo>
                                <a:pt x="583" y="164"/>
                                <a:pt x="598" y="224"/>
                                <a:pt x="558" y="105"/>
                              </a:cubicBezTo>
                              <a:cubicBezTo>
                                <a:pt x="553" y="90"/>
                                <a:pt x="543" y="60"/>
                                <a:pt x="543" y="60"/>
                              </a:cubicBezTo>
                              <a:cubicBezTo>
                                <a:pt x="498" y="127"/>
                                <a:pt x="494" y="208"/>
                                <a:pt x="468" y="285"/>
                              </a:cubicBezTo>
                              <a:cubicBezTo>
                                <a:pt x="462" y="303"/>
                                <a:pt x="397" y="352"/>
                                <a:pt x="378" y="360"/>
                              </a:cubicBezTo>
                              <a:cubicBezTo>
                                <a:pt x="349" y="373"/>
                                <a:pt x="288" y="390"/>
                                <a:pt x="288" y="390"/>
                              </a:cubicBezTo>
                              <a:cubicBezTo>
                                <a:pt x="238" y="385"/>
                                <a:pt x="185" y="392"/>
                                <a:pt x="138" y="375"/>
                              </a:cubicBezTo>
                              <a:cubicBezTo>
                                <a:pt x="123" y="370"/>
                                <a:pt x="130" y="344"/>
                                <a:pt x="123" y="330"/>
                              </a:cubicBezTo>
                              <a:cubicBezTo>
                                <a:pt x="115" y="314"/>
                                <a:pt x="100" y="301"/>
                                <a:pt x="93" y="285"/>
                              </a:cubicBezTo>
                              <a:cubicBezTo>
                                <a:pt x="80" y="256"/>
                                <a:pt x="81" y="221"/>
                                <a:pt x="63" y="195"/>
                              </a:cubicBezTo>
                              <a:cubicBezTo>
                                <a:pt x="0" y="101"/>
                                <a:pt x="3" y="141"/>
                                <a:pt x="3" y="9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73D7B" id="Freeform 3" o:spid="_x0000_s1026" style="position:absolute;margin-left:292.35pt;margin-top:78.85pt;width:49.6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3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" path="m993,c964,88,969,163,948,255,934,314,791,372,738,390v-25,-5,-55,1,-75,-15c635,353,603,285,603,285,583,164,598,224,558,105,553,90,543,60,543,60v-45,67,-49,148,-75,225c462,303,397,352,378,360v-29,13,-90,30,-90,30c238,385,185,392,138,375v-15,-5,-8,-31,-15,-45c115,314,100,301,93,285,80,256,81,221,63,195,,101,3,141,3,90e" filled="f" strokeweight="1.5pt">
                <v:path arrowok="t" o:connecttype="custom" o:connectlocs="630555,0;601980,161925;468630,247650;421005,238125;382905,180975;354330,66675;344805,38100;297180,180975;240030,228600;182880,247650;87630,238125;78105,209550;59055,180975;40005,123825;1905,57150" o:connectangles="0,0,0,0,0,0,0,0,0,0,0,0,0,0,0"/>
              </v:shape>
            </w:pict>
          </mc:Fallback>
        </mc:AlternateContent>
      </w:r>
      <w:r w:rsidR="001357E6">
        <w:rPr>
          <w:sz w:val="40"/>
          <w:szCs w:val="40"/>
        </w:rPr>
        <w:t xml:space="preserve">*You can also use the “butt cheek” method of looking at the </w:t>
      </w:r>
      <w:proofErr w:type="spellStart"/>
      <w:r w:rsidR="001357E6">
        <w:rPr>
          <w:sz w:val="40"/>
          <w:szCs w:val="40"/>
        </w:rPr>
        <w:t>the</w:t>
      </w:r>
      <w:proofErr w:type="spellEnd"/>
      <w:r w:rsidR="001357E6">
        <w:rPr>
          <w:sz w:val="40"/>
          <w:szCs w:val="40"/>
        </w:rPr>
        <w:t xml:space="preserve"> percent first, then moving the decimal two to the left (which makes a butt cheek) 35% would </w:t>
      </w:r>
      <w:proofErr w:type="gramStart"/>
      <w:r w:rsidR="001357E6">
        <w:rPr>
          <w:sz w:val="40"/>
          <w:szCs w:val="40"/>
        </w:rPr>
        <w:t xml:space="preserve">be </w:t>
      </w:r>
      <w:r w:rsidR="001357E6" w:rsidRPr="001357E6">
        <w:rPr>
          <w:sz w:val="56"/>
          <w:szCs w:val="56"/>
        </w:rPr>
        <w:t>.</w:t>
      </w:r>
      <w:proofErr w:type="gramEnd"/>
      <w:r w:rsidR="001357E6">
        <w:rPr>
          <w:sz w:val="56"/>
          <w:szCs w:val="56"/>
        </w:rPr>
        <w:t xml:space="preserve"> </w:t>
      </w:r>
      <w:r w:rsidR="001357E6" w:rsidRPr="001357E6">
        <w:rPr>
          <w:sz w:val="56"/>
          <w:szCs w:val="56"/>
        </w:rPr>
        <w:t>3</w:t>
      </w:r>
      <w:r w:rsidR="001357E6">
        <w:rPr>
          <w:sz w:val="56"/>
          <w:szCs w:val="56"/>
        </w:rPr>
        <w:t xml:space="preserve"> </w:t>
      </w:r>
      <w:r w:rsidR="001357E6" w:rsidRPr="001357E6">
        <w:rPr>
          <w:sz w:val="56"/>
          <w:szCs w:val="56"/>
        </w:rPr>
        <w:t>5</w:t>
      </w:r>
      <w:r w:rsidR="001357E6">
        <w:rPr>
          <w:sz w:val="56"/>
          <w:szCs w:val="56"/>
        </w:rPr>
        <w:t xml:space="preserve">   </w:t>
      </w:r>
      <w:r w:rsidR="001357E6" w:rsidRPr="001357E6">
        <w:rPr>
          <w:sz w:val="40"/>
          <w:szCs w:val="40"/>
        </w:rPr>
        <w:t>and then multiply</w:t>
      </w:r>
      <w:r w:rsidR="00852E73">
        <w:rPr>
          <w:sz w:val="40"/>
          <w:szCs w:val="40"/>
        </w:rPr>
        <w:t xml:space="preserve"> like so….35 X net </w:t>
      </w:r>
      <w:proofErr w:type="gramStart"/>
      <w:r w:rsidR="00852E73">
        <w:rPr>
          <w:sz w:val="40"/>
          <w:szCs w:val="40"/>
        </w:rPr>
        <w:t>monthly(</w:t>
      </w:r>
      <w:proofErr w:type="gramEnd"/>
      <w:r w:rsidR="00852E73">
        <w:rPr>
          <w:sz w:val="40"/>
          <w:szCs w:val="40"/>
        </w:rPr>
        <w:t>1472.00) =</w:t>
      </w:r>
    </w:p>
    <w:sectPr w:rsidR="001357E6" w:rsidRPr="001357E6" w:rsidSect="007C6A6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1C" w:rsidRDefault="00450D1C" w:rsidP="00B37E05">
      <w:pPr>
        <w:spacing w:after="0" w:line="240" w:lineRule="auto"/>
      </w:pPr>
      <w:r>
        <w:separator/>
      </w:r>
    </w:p>
  </w:endnote>
  <w:endnote w:type="continuationSeparator" w:id="0">
    <w:p w:rsidR="00450D1C" w:rsidRDefault="00450D1C" w:rsidP="00B3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1C" w:rsidRDefault="00450D1C" w:rsidP="00B37E05">
      <w:pPr>
        <w:spacing w:after="0" w:line="240" w:lineRule="auto"/>
      </w:pPr>
      <w:r>
        <w:separator/>
      </w:r>
    </w:p>
  </w:footnote>
  <w:footnote w:type="continuationSeparator" w:id="0">
    <w:p w:rsidR="00450D1C" w:rsidRDefault="00450D1C" w:rsidP="00B3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648" w:rsidRPr="00136648" w:rsidRDefault="0026570E" w:rsidP="00B37E05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Personal Finance AND Math Lesson</w:t>
    </w:r>
    <w:r w:rsidR="00136648" w:rsidRPr="00136648">
      <w:rPr>
        <w:b/>
        <w:sz w:val="28"/>
        <w:szCs w:val="28"/>
      </w:rPr>
      <w:t>: HOW DO I FIGURE OUT HOW MUCH I CAN AFFORD??</w:t>
    </w:r>
  </w:p>
  <w:p w:rsidR="00B37E05" w:rsidRDefault="00B37E05" w:rsidP="00B37E05">
    <w:pPr>
      <w:pStyle w:val="Header"/>
      <w:jc w:val="right"/>
    </w:pPr>
    <w:r>
      <w:t>Name: ________________________ Period: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05"/>
    <w:rsid w:val="0000027C"/>
    <w:rsid w:val="0006208C"/>
    <w:rsid w:val="00092CAD"/>
    <w:rsid w:val="000D3835"/>
    <w:rsid w:val="00121D35"/>
    <w:rsid w:val="001357E6"/>
    <w:rsid w:val="00136648"/>
    <w:rsid w:val="001B6F81"/>
    <w:rsid w:val="00200214"/>
    <w:rsid w:val="0026570E"/>
    <w:rsid w:val="002B54E4"/>
    <w:rsid w:val="002D320F"/>
    <w:rsid w:val="002E5178"/>
    <w:rsid w:val="00306AFE"/>
    <w:rsid w:val="0032343D"/>
    <w:rsid w:val="00437DB9"/>
    <w:rsid w:val="00450D1C"/>
    <w:rsid w:val="004A7008"/>
    <w:rsid w:val="00532EA5"/>
    <w:rsid w:val="005C2F81"/>
    <w:rsid w:val="005D1DCD"/>
    <w:rsid w:val="00606494"/>
    <w:rsid w:val="0061363A"/>
    <w:rsid w:val="006C5994"/>
    <w:rsid w:val="007C437F"/>
    <w:rsid w:val="007C6A63"/>
    <w:rsid w:val="007E028A"/>
    <w:rsid w:val="00834156"/>
    <w:rsid w:val="00852E73"/>
    <w:rsid w:val="00916C3D"/>
    <w:rsid w:val="009461A2"/>
    <w:rsid w:val="009945D1"/>
    <w:rsid w:val="00995BD2"/>
    <w:rsid w:val="009F4890"/>
    <w:rsid w:val="00A051C2"/>
    <w:rsid w:val="00AD33BC"/>
    <w:rsid w:val="00B374CB"/>
    <w:rsid w:val="00B37E05"/>
    <w:rsid w:val="00C04970"/>
    <w:rsid w:val="00CC6C8C"/>
    <w:rsid w:val="00D5136A"/>
    <w:rsid w:val="00D879BD"/>
    <w:rsid w:val="00DC0F90"/>
    <w:rsid w:val="00DC255D"/>
    <w:rsid w:val="00E14F77"/>
    <w:rsid w:val="00F06772"/>
    <w:rsid w:val="00F955EA"/>
    <w:rsid w:val="00F96B18"/>
    <w:rsid w:val="00F97264"/>
    <w:rsid w:val="00F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52704-C4E6-4B48-AD8D-A5626546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E05"/>
  </w:style>
  <w:style w:type="paragraph" w:styleId="Footer">
    <w:name w:val="footer"/>
    <w:basedOn w:val="Normal"/>
    <w:link w:val="FooterChar"/>
    <w:uiPriority w:val="99"/>
    <w:semiHidden/>
    <w:unhideWhenUsed/>
    <w:rsid w:val="00B3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E05"/>
  </w:style>
  <w:style w:type="table" w:styleId="TableGrid">
    <w:name w:val="Table Grid"/>
    <w:basedOn w:val="TableNormal"/>
    <w:uiPriority w:val="59"/>
    <w:rsid w:val="00B3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DC0F9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4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tvest</dc:creator>
  <cp:lastModifiedBy>Tami Vest</cp:lastModifiedBy>
  <cp:revision>3</cp:revision>
  <cp:lastPrinted>2016-03-03T15:28:00Z</cp:lastPrinted>
  <dcterms:created xsi:type="dcterms:W3CDTF">2016-10-27T14:17:00Z</dcterms:created>
  <dcterms:modified xsi:type="dcterms:W3CDTF">2016-10-27T14:20:00Z</dcterms:modified>
</cp:coreProperties>
</file>